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D1A96" w14:textId="21B4C6B9" w:rsidR="006108EA" w:rsidRPr="00804051" w:rsidRDefault="00AD4889">
      <w:pPr>
        <w:rPr>
          <w:rFonts w:ascii="Roboto" w:hAnsi="Roboto"/>
          <w:color w:val="1F1F1F"/>
          <w:sz w:val="30"/>
          <w:szCs w:val="30"/>
          <w:shd w:val="clear" w:color="auto" w:fill="FFFFFF"/>
        </w:rPr>
      </w:pPr>
      <w:r w:rsidRPr="00804051">
        <w:rPr>
          <w:rFonts w:ascii="Roboto" w:hAnsi="Roboto"/>
          <w:color w:val="1F1F1F"/>
          <w:sz w:val="30"/>
          <w:szCs w:val="30"/>
          <w:shd w:val="clear" w:color="auto" w:fill="FFFFFF"/>
        </w:rPr>
        <w:t>What is an FTC</w:t>
      </w:r>
      <w:r w:rsidR="006108EA" w:rsidRPr="00804051">
        <w:rPr>
          <w:rFonts w:ascii="Roboto" w:hAnsi="Roboto"/>
          <w:color w:val="1F1F1F"/>
          <w:sz w:val="30"/>
          <w:szCs w:val="30"/>
          <w:shd w:val="clear" w:color="auto" w:fill="FFFFFF"/>
        </w:rPr>
        <w:t>? What does it do?</w:t>
      </w:r>
    </w:p>
    <w:p w14:paraId="68644110" w14:textId="67AD25CD" w:rsidR="009A61F2" w:rsidRDefault="00804051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Full Trash Capture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(FTC)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devices are trash screen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device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s installed inside stormwater </w:t>
      </w:r>
      <w:r w:rsidR="00C60EB3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drain inlets and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catch basins </w:t>
      </w:r>
      <w:r w:rsidRPr="00375027">
        <w:rPr>
          <w:rFonts w:ascii="Roboto" w:hAnsi="Roboto"/>
          <w:color w:val="040C28"/>
          <w:sz w:val="24"/>
          <w:szCs w:val="24"/>
        </w:rPr>
        <w:t xml:space="preserve">designed to stop trash from </w:t>
      </w:r>
      <w:r w:rsidR="00C8345D" w:rsidRPr="00375027">
        <w:rPr>
          <w:rFonts w:ascii="Roboto" w:hAnsi="Roboto"/>
          <w:color w:val="040C28"/>
          <w:sz w:val="24"/>
          <w:szCs w:val="24"/>
        </w:rPr>
        <w:t xml:space="preserve">further discharging into </w:t>
      </w:r>
      <w:r w:rsidRPr="00375027">
        <w:rPr>
          <w:rFonts w:ascii="Roboto" w:hAnsi="Roboto"/>
          <w:color w:val="040C28"/>
          <w:sz w:val="24"/>
          <w:szCs w:val="24"/>
        </w:rPr>
        <w:t>the storm</w:t>
      </w:r>
      <w:r w:rsidR="00C60EB3" w:rsidRPr="00375027">
        <w:rPr>
          <w:rFonts w:ascii="Roboto" w:hAnsi="Roboto"/>
          <w:color w:val="040C28"/>
          <w:sz w:val="24"/>
          <w:szCs w:val="24"/>
        </w:rPr>
        <w:t xml:space="preserve"> </w:t>
      </w:r>
      <w:r w:rsidRPr="00375027">
        <w:rPr>
          <w:rFonts w:ascii="Roboto" w:hAnsi="Roboto"/>
          <w:color w:val="040C28"/>
          <w:sz w:val="24"/>
          <w:szCs w:val="24"/>
        </w:rPr>
        <w:t>drain</w:t>
      </w:r>
      <w:r w:rsidR="00090133">
        <w:rPr>
          <w:rFonts w:ascii="Roboto" w:hAnsi="Roboto"/>
          <w:color w:val="040C28"/>
          <w:sz w:val="24"/>
          <w:szCs w:val="24"/>
        </w:rPr>
        <w:t>age</w:t>
      </w:r>
      <w:r w:rsidRPr="00375027">
        <w:rPr>
          <w:rFonts w:ascii="Roboto" w:hAnsi="Roboto"/>
          <w:color w:val="040C28"/>
          <w:sz w:val="24"/>
          <w:szCs w:val="24"/>
        </w:rPr>
        <w:t xml:space="preserve"> system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.</w:t>
      </w:r>
      <w:r w:rsidR="0079700D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 </w:t>
      </w:r>
      <w:r w:rsidR="00090133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Stormwater drain inlets are the entry points for most stormwater runoff into the City’s storm drainage system, which is a series of pipes that directs the water directly to San Francisco Bay, usually without any intervening treatment or means to remove any pollutants. Stormwater drain inlets </w:t>
      </w:r>
      <w:r w:rsidR="009A61F2">
        <w:rPr>
          <w:rFonts w:ascii="Roboto" w:hAnsi="Roboto"/>
          <w:color w:val="1F1F1F"/>
          <w:sz w:val="24"/>
          <w:szCs w:val="24"/>
          <w:shd w:val="clear" w:color="auto" w:fill="FFFFFF"/>
        </w:rPr>
        <w:t>exist in a variety of shapes and sizes</w:t>
      </w:r>
      <w:r w:rsidR="005C3C9E">
        <w:rPr>
          <w:rFonts w:ascii="Roboto" w:hAnsi="Roboto"/>
          <w:color w:val="1F1F1F"/>
          <w:sz w:val="24"/>
          <w:szCs w:val="24"/>
          <w:shd w:val="clear" w:color="auto" w:fill="FFFFFF"/>
        </w:rPr>
        <w:t>, such as in</w:t>
      </w:r>
      <w:r w:rsidR="009A61F2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</w:t>
      </w:r>
      <w:r w:rsidR="005C3C9E">
        <w:rPr>
          <w:rFonts w:ascii="Roboto" w:hAnsi="Roboto"/>
          <w:color w:val="1F1F1F"/>
          <w:sz w:val="24"/>
          <w:szCs w:val="24"/>
          <w:shd w:val="clear" w:color="auto" w:fill="FFFFFF"/>
        </w:rPr>
        <w:t>these photos of</w:t>
      </w:r>
      <w:r w:rsidR="009A61F2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some common types.</w:t>
      </w:r>
    </w:p>
    <w:p w14:paraId="49C5679C" w14:textId="03CEA93D" w:rsidR="00717ED9" w:rsidRPr="00717ED9" w:rsidRDefault="009A61F2" w:rsidP="00717ED9">
      <w:pPr>
        <w:rPr>
          <w:rFonts w:ascii="Roboto" w:hAnsi="Roboto"/>
          <w:color w:val="1F1F1F"/>
          <w:shd w:val="clear" w:color="auto" w:fill="FFFFFF"/>
        </w:rPr>
      </w:pPr>
      <w:r>
        <w:rPr>
          <w:noProof/>
        </w:rPr>
        <w:drawing>
          <wp:inline distT="0" distB="0" distL="0" distR="0" wp14:anchorId="54E84F54" wp14:editId="5AF8438C">
            <wp:extent cx="2678555" cy="2009775"/>
            <wp:effectExtent l="0" t="0" r="7620" b="0"/>
            <wp:docPr id="255744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85" cy="20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  </w:t>
      </w:r>
      <w:r w:rsidR="00717ED9" w:rsidRPr="00717ED9">
        <w:rPr>
          <w:rFonts w:ascii="Roboto" w:hAnsi="Roboto"/>
          <w:noProof/>
          <w:color w:val="1F1F1F"/>
          <w:shd w:val="clear" w:color="auto" w:fill="FFFFFF"/>
        </w:rPr>
        <w:drawing>
          <wp:inline distT="0" distB="0" distL="0" distR="0" wp14:anchorId="6B5F802E" wp14:editId="4AB32961">
            <wp:extent cx="2286000" cy="3048000"/>
            <wp:effectExtent l="0" t="0" r="0" b="0"/>
            <wp:docPr id="1057052952" name="Picture 2" descr="A picture containing building, outdoor, stone, air conditio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52952" name="Picture 2" descr="A picture containing building, outdoor, stone, air conditio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AD4C2" w14:textId="77777777" w:rsidR="009A61F2" w:rsidRDefault="009A61F2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757C04CD" w14:textId="5B1F0D99" w:rsidR="0079700D" w:rsidRPr="00375027" w:rsidRDefault="0079700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There are a variety of FTC types 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and sizes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designed to accommodate </w:t>
      </w:r>
      <w:r w:rsidR="009A62FC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the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differing geometries </w:t>
      </w:r>
      <w:r w:rsidR="00C8345D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and sizes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of existing storm</w:t>
      </w:r>
      <w:r w:rsidR="00717ED9">
        <w:rPr>
          <w:rFonts w:ascii="Roboto" w:hAnsi="Roboto"/>
          <w:color w:val="1F1F1F"/>
          <w:sz w:val="24"/>
          <w:szCs w:val="24"/>
          <w:shd w:val="clear" w:color="auto" w:fill="FFFFFF"/>
        </w:rPr>
        <w:t>water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drain inlets and the associated catch basin</w:t>
      </w:r>
      <w:r w:rsidR="009A62FC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s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below the inlet</w:t>
      </w:r>
      <w:r w:rsidR="009A62FC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s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.  Some </w:t>
      </w:r>
      <w:r w:rsidR="005C3C9E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FTC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devices intercept the trash and debris before it falls into the catch basin (or pipes) that are below the inlet (the hanging</w:t>
      </w:r>
      <w:r w:rsidR="00C8345D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-basket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drop inlet </w:t>
      </w:r>
      <w:r w:rsidR="00C8345D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model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and </w:t>
      </w:r>
      <w:r w:rsidR="00C8345D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the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false-bottom “Top Hat” model types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, for instance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), while others block the outflow pipe at the bottom of the catch basin, the “pipe screen” models. </w:t>
      </w:r>
    </w:p>
    <w:p w14:paraId="5556844F" w14:textId="51099F97" w:rsidR="0079700D" w:rsidRPr="00375027" w:rsidRDefault="0079700D" w:rsidP="0079700D">
      <w:pPr>
        <w:rPr>
          <w:rFonts w:ascii="Roboto" w:hAnsi="Roboto"/>
          <w:sz w:val="24"/>
          <w:szCs w:val="24"/>
        </w:rPr>
      </w:pP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The State of California’s Water Resources Control Board has certified </w:t>
      </w:r>
      <w:proofErr w:type="gramStart"/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>a number of</w:t>
      </w:r>
      <w:proofErr w:type="gramEnd"/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make and model types of storm drainage </w:t>
      </w:r>
      <w:r w:rsidR="005C3C9E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trash capture </w:t>
      </w:r>
      <w:r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devices that meet their specific criteria for a Full Trash Capture (FTC) device. 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  The full list of the</w:t>
      </w:r>
      <w:r w:rsidR="00F010A2" w:rsidRPr="00375027">
        <w:rPr>
          <w:rFonts w:ascii="Roboto" w:hAnsi="Roboto"/>
          <w:sz w:val="24"/>
          <w:szCs w:val="24"/>
        </w:rPr>
        <w:t xml:space="preserve"> </w:t>
      </w:r>
      <w:r w:rsidR="00F010A2" w:rsidRPr="00375027">
        <w:rPr>
          <w:rFonts w:ascii="Roboto" w:hAnsi="Roboto"/>
          <w:color w:val="1F1F1F"/>
          <w:sz w:val="24"/>
          <w:szCs w:val="24"/>
          <w:shd w:val="clear" w:color="auto" w:fill="FFFFFF"/>
        </w:rPr>
        <w:t xml:space="preserve">State’s Certified </w:t>
      </w:r>
      <w:r w:rsidRPr="00375027">
        <w:rPr>
          <w:rFonts w:ascii="Roboto" w:hAnsi="Roboto"/>
          <w:sz w:val="24"/>
          <w:szCs w:val="24"/>
        </w:rPr>
        <w:t xml:space="preserve">FTC </w:t>
      </w:r>
      <w:r w:rsidR="00F010A2" w:rsidRPr="00375027">
        <w:rPr>
          <w:rFonts w:ascii="Roboto" w:hAnsi="Roboto"/>
          <w:sz w:val="24"/>
          <w:szCs w:val="24"/>
        </w:rPr>
        <w:t>devices (and their manufacturers) is found here:</w:t>
      </w:r>
    </w:p>
    <w:p w14:paraId="731EC07C" w14:textId="4C958A21" w:rsidR="0079700D" w:rsidRPr="00375027" w:rsidRDefault="001E54D9" w:rsidP="0079700D">
      <w:pPr>
        <w:rPr>
          <w:sz w:val="24"/>
          <w:szCs w:val="24"/>
        </w:rPr>
      </w:pPr>
      <w:hyperlink r:id="rId8" w:history="1">
        <w:r w:rsidR="00F010A2" w:rsidRPr="00375027">
          <w:rPr>
            <w:rStyle w:val="Hyperlink"/>
            <w:sz w:val="24"/>
            <w:szCs w:val="24"/>
          </w:rPr>
          <w:t>https://www.casqa.org/resources/water-quality-priorities/trash/certified-trash-full-capture-systems-available-to-the-public</w:t>
        </w:r>
      </w:hyperlink>
      <w:r w:rsidR="00F010A2" w:rsidRPr="00375027">
        <w:rPr>
          <w:sz w:val="24"/>
          <w:szCs w:val="24"/>
        </w:rPr>
        <w:t xml:space="preserve"> </w:t>
      </w:r>
    </w:p>
    <w:p w14:paraId="1A8AAC28" w14:textId="0DE55CD0" w:rsidR="00375027" w:rsidRDefault="001E54D9" w:rsidP="0079700D">
      <w:pPr>
        <w:rPr>
          <w:sz w:val="24"/>
          <w:szCs w:val="24"/>
        </w:rPr>
      </w:pPr>
      <w:hyperlink r:id="rId9" w:history="1">
        <w:r w:rsidR="00375027" w:rsidRPr="004C2F40">
          <w:rPr>
            <w:rStyle w:val="Hyperlink"/>
            <w:sz w:val="24"/>
            <w:szCs w:val="24"/>
          </w:rPr>
          <w:t>https://www.waterboards.ca.gov/water_issues/programs/stormwater/docs/trash_implementation/2024/full-cptre-for-public.pdf</w:t>
        </w:r>
      </w:hyperlink>
      <w:r w:rsidR="00375027">
        <w:rPr>
          <w:sz w:val="24"/>
          <w:szCs w:val="24"/>
        </w:rPr>
        <w:t xml:space="preserve"> </w:t>
      </w:r>
    </w:p>
    <w:p w14:paraId="5E9F58EC" w14:textId="1BD1C88B" w:rsidR="00BB0108" w:rsidRPr="00BB0108" w:rsidRDefault="00BB0108" w:rsidP="0079700D">
      <w:pPr>
        <w:rPr>
          <w:sz w:val="24"/>
          <w:szCs w:val="24"/>
        </w:rPr>
      </w:pPr>
      <w:r w:rsidRPr="00BB0108">
        <w:rPr>
          <w:sz w:val="24"/>
          <w:szCs w:val="24"/>
        </w:rPr>
        <w:t>Please see the full printed list of these manufacturers and their devices attached and/or below.</w:t>
      </w:r>
    </w:p>
    <w:p w14:paraId="3F8349BE" w14:textId="4BC4F95E" w:rsidR="00375027" w:rsidRPr="00196EFF" w:rsidRDefault="00BB0108" w:rsidP="007970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FTC </w:t>
      </w:r>
      <w:r w:rsidR="00375027" w:rsidRPr="00196EFF">
        <w:rPr>
          <w:b/>
          <w:bCs/>
          <w:sz w:val="24"/>
          <w:szCs w:val="24"/>
        </w:rPr>
        <w:t>Device Examples Include, but are not limited to:</w:t>
      </w:r>
    </w:p>
    <w:p w14:paraId="533D54A7" w14:textId="7E730C27" w:rsidR="009A62FC" w:rsidRDefault="009A62FC" w:rsidP="0079700D">
      <w:pPr>
        <w:rPr>
          <w:sz w:val="24"/>
          <w:szCs w:val="24"/>
        </w:rPr>
      </w:pPr>
      <w:r>
        <w:rPr>
          <w:sz w:val="24"/>
          <w:szCs w:val="24"/>
        </w:rPr>
        <w:t xml:space="preserve">An Oldcastle Manufacturing Drop Inlet style </w:t>
      </w:r>
      <w:r w:rsidR="00375027">
        <w:rPr>
          <w:sz w:val="24"/>
          <w:szCs w:val="24"/>
        </w:rPr>
        <w:t xml:space="preserve">FloGard </w:t>
      </w:r>
      <w:r>
        <w:rPr>
          <w:sz w:val="24"/>
          <w:szCs w:val="24"/>
        </w:rPr>
        <w:t>device</w:t>
      </w:r>
      <w:r w:rsidR="00375027">
        <w:rPr>
          <w:sz w:val="24"/>
          <w:szCs w:val="24"/>
        </w:rPr>
        <w:t xml:space="preserve"> </w:t>
      </w:r>
      <w:hyperlink r:id="rId10" w:history="1">
        <w:r w:rsidR="00375027" w:rsidRPr="004C2F40">
          <w:rPr>
            <w:rStyle w:val="Hyperlink"/>
            <w:sz w:val="24"/>
            <w:szCs w:val="24"/>
          </w:rPr>
          <w:t>https://oldcastleinfrastructure.com/brands/flogard/</w:t>
        </w:r>
      </w:hyperlink>
      <w:r w:rsidR="00375027">
        <w:rPr>
          <w:sz w:val="24"/>
          <w:szCs w:val="24"/>
        </w:rPr>
        <w:t xml:space="preserve"> </w:t>
      </w:r>
    </w:p>
    <w:p w14:paraId="50F31D4D" w14:textId="74406579" w:rsidR="0097670E" w:rsidRDefault="00375027" w:rsidP="007970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1860C8" wp14:editId="57E143E3">
            <wp:extent cx="3469005" cy="2952750"/>
            <wp:effectExtent l="0" t="0" r="0" b="0"/>
            <wp:docPr id="187362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93" cy="297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2E3D0" w14:textId="77777777" w:rsidR="00BB0108" w:rsidRDefault="00BB0108" w:rsidP="0079700D">
      <w:pPr>
        <w:rPr>
          <w:noProof/>
        </w:rPr>
      </w:pPr>
    </w:p>
    <w:p w14:paraId="32EB62EB" w14:textId="77777777" w:rsidR="004824AA" w:rsidRDefault="004824AA" w:rsidP="0079700D">
      <w:pPr>
        <w:rPr>
          <w:noProof/>
        </w:rPr>
      </w:pPr>
    </w:p>
    <w:p w14:paraId="7A0AD886" w14:textId="77777777" w:rsidR="004824AA" w:rsidRDefault="004824AA" w:rsidP="0079700D">
      <w:pPr>
        <w:rPr>
          <w:noProof/>
        </w:rPr>
      </w:pPr>
    </w:p>
    <w:p w14:paraId="0FB5DB07" w14:textId="0B3E8F44" w:rsidR="009A62FC" w:rsidRPr="00804051" w:rsidRDefault="0097670E" w:rsidP="0079700D">
      <w:pPr>
        <w:rPr>
          <w:sz w:val="24"/>
          <w:szCs w:val="24"/>
        </w:rPr>
      </w:pPr>
      <w:r>
        <w:rPr>
          <w:noProof/>
        </w:rPr>
        <w:t xml:space="preserve">A R.E.M. false-bottom “Top Hat” model … </w:t>
      </w:r>
      <w:hyperlink r:id="rId12" w:history="1">
        <w:r w:rsidRPr="00F01512">
          <w:rPr>
            <w:rStyle w:val="Hyperlink"/>
            <w:noProof/>
          </w:rPr>
          <w:t>https://remfilters.com/triton-full-trash-capture/</w:t>
        </w:r>
      </w:hyperlink>
    </w:p>
    <w:p w14:paraId="525FA052" w14:textId="77F64017" w:rsidR="004824AA" w:rsidRDefault="00804051">
      <w:r>
        <w:rPr>
          <w:noProof/>
        </w:rPr>
        <w:drawing>
          <wp:inline distT="0" distB="0" distL="0" distR="0" wp14:anchorId="6A7A8294" wp14:editId="314AD111">
            <wp:extent cx="5274409" cy="3048000"/>
            <wp:effectExtent l="0" t="0" r="2540" b="0"/>
            <wp:docPr id="49050962" name="Picture 1" descr="REM TRITON BFTG - FTC Bioflex Trash Guard for Full Trash Capture device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 TRITON BFTG - FTC Bioflex Trash Guard for Full Trash Capture device applica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66" cy="30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02FB" w14:textId="11E67D3F" w:rsidR="009A62FC" w:rsidRDefault="0097670E">
      <w:r>
        <w:lastRenderedPageBreak/>
        <w:t xml:space="preserve">A S.W.I.M.S. connector pipe screen model … </w:t>
      </w:r>
      <w:hyperlink r:id="rId14" w:history="1">
        <w:r w:rsidRPr="00F01512">
          <w:rPr>
            <w:rStyle w:val="Hyperlink"/>
          </w:rPr>
          <w:t>https://swimsclean.com/trash-capture/trash-capture-device-options/</w:t>
        </w:r>
      </w:hyperlink>
      <w:r>
        <w:t xml:space="preserve">   </w:t>
      </w:r>
    </w:p>
    <w:p w14:paraId="338A5137" w14:textId="77777777" w:rsidR="004824AA" w:rsidRDefault="00804051">
      <w:r>
        <w:rPr>
          <w:noProof/>
        </w:rPr>
        <w:drawing>
          <wp:inline distT="0" distB="0" distL="0" distR="0" wp14:anchorId="754D4859" wp14:editId="698FC6A8">
            <wp:extent cx="3818255" cy="2371725"/>
            <wp:effectExtent l="0" t="0" r="0" b="9525"/>
            <wp:docPr id="494661272" name="Picture 2" descr="StormTek full trash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mTek full trash cap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99" cy="23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37C2" w14:textId="77777777" w:rsidR="004824AA" w:rsidRDefault="004824AA"/>
    <w:p w14:paraId="6F4AE794" w14:textId="5C5A886A" w:rsidR="004824AA" w:rsidRPr="004824AA" w:rsidRDefault="00A503CB">
      <w:r>
        <w:t xml:space="preserve">Since the various types and sizes of stormwater drainage inlets and/or catch basins/pipes below the stormwater drainage inlets will require different types of FTC devices, property owners/managers will need to discuss their specific FTC-type needs with the device installer to </w:t>
      </w:r>
      <w:proofErr w:type="gramStart"/>
      <w:r>
        <w:t>chose</w:t>
      </w:r>
      <w:proofErr w:type="gramEnd"/>
      <w:r>
        <w:t xml:space="preserve"> an appropriate device type at the correct size.  </w:t>
      </w:r>
    </w:p>
    <w:p w14:paraId="1F316540" w14:textId="029BAEEF" w:rsidR="006108EA" w:rsidRPr="00196EFF" w:rsidRDefault="00F010A2">
      <w:pPr>
        <w:rPr>
          <w:sz w:val="24"/>
          <w:szCs w:val="24"/>
        </w:rPr>
      </w:pPr>
      <w:r w:rsidRPr="00196EFF">
        <w:rPr>
          <w:b/>
          <w:bCs/>
          <w:sz w:val="24"/>
          <w:szCs w:val="24"/>
        </w:rPr>
        <w:t xml:space="preserve">Active </w:t>
      </w:r>
      <w:r w:rsidR="004824AA">
        <w:rPr>
          <w:b/>
          <w:bCs/>
          <w:sz w:val="24"/>
          <w:szCs w:val="24"/>
        </w:rPr>
        <w:t xml:space="preserve">FTC </w:t>
      </w:r>
      <w:r w:rsidRPr="00196EFF">
        <w:rPr>
          <w:b/>
          <w:bCs/>
          <w:sz w:val="24"/>
          <w:szCs w:val="24"/>
        </w:rPr>
        <w:t>device manufacturers and installers in the San Francisco Bay Area include:</w:t>
      </w:r>
      <w:r w:rsidR="002428D0" w:rsidRPr="00196EFF">
        <w:rPr>
          <w:sz w:val="24"/>
          <w:szCs w:val="24"/>
        </w:rPr>
        <w:t xml:space="preserve"> </w:t>
      </w:r>
    </w:p>
    <w:p w14:paraId="1A72E150" w14:textId="77777777" w:rsidR="00C60EB3" w:rsidRPr="00C8345D" w:rsidRDefault="00C60EB3" w:rsidP="00C60EB3">
      <w:pPr>
        <w:rPr>
          <w:u w:val="single"/>
        </w:rPr>
      </w:pPr>
      <w:r w:rsidRPr="00C8345D">
        <w:rPr>
          <w:u w:val="single"/>
        </w:rPr>
        <w:t>OLDCASTLE MANUFACTURING</w:t>
      </w:r>
    </w:p>
    <w:p w14:paraId="183A7EB1" w14:textId="744DDC65" w:rsidR="00C8345D" w:rsidRDefault="001E54D9" w:rsidP="00C60EB3">
      <w:hyperlink r:id="rId16" w:history="1">
        <w:r w:rsidR="00C8345D" w:rsidRPr="004C2F40">
          <w:rPr>
            <w:rStyle w:val="Hyperlink"/>
          </w:rPr>
          <w:t>https://oldcastleinfrastructure.com/brands/</w:t>
        </w:r>
      </w:hyperlink>
      <w:r w:rsidR="00C8345D">
        <w:t xml:space="preserve"> </w:t>
      </w:r>
    </w:p>
    <w:p w14:paraId="0A29EA3D" w14:textId="79DE130F" w:rsidR="00C8345D" w:rsidRPr="004824AA" w:rsidRDefault="00C8345D">
      <w:r>
        <w:t>Customer Service:  (888) 965-3227</w:t>
      </w:r>
    </w:p>
    <w:p w14:paraId="1243587C" w14:textId="7DC859CC" w:rsidR="006108EA" w:rsidRPr="00C8345D" w:rsidRDefault="006108EA">
      <w:pPr>
        <w:rPr>
          <w:u w:val="single"/>
        </w:rPr>
      </w:pPr>
      <w:r w:rsidRPr="00C8345D">
        <w:rPr>
          <w:u w:val="single"/>
        </w:rPr>
        <w:t>R</w:t>
      </w:r>
      <w:r w:rsidR="00C60EB3" w:rsidRPr="00C8345D">
        <w:rPr>
          <w:u w:val="single"/>
        </w:rPr>
        <w:t>EVEL ENVIRONMENTAL MANUFACTURING (R.</w:t>
      </w:r>
      <w:r w:rsidRPr="00C8345D">
        <w:rPr>
          <w:u w:val="single"/>
        </w:rPr>
        <w:t>E</w:t>
      </w:r>
      <w:r w:rsidR="00C60EB3" w:rsidRPr="00C8345D">
        <w:rPr>
          <w:u w:val="single"/>
        </w:rPr>
        <w:t>.</w:t>
      </w:r>
      <w:r w:rsidRPr="00C8345D">
        <w:rPr>
          <w:u w:val="single"/>
        </w:rPr>
        <w:t>M</w:t>
      </w:r>
      <w:r w:rsidR="00C60EB3" w:rsidRPr="00C8345D">
        <w:rPr>
          <w:u w:val="single"/>
        </w:rPr>
        <w:t>.)</w:t>
      </w:r>
    </w:p>
    <w:p w14:paraId="48AB134A" w14:textId="77777777" w:rsidR="00C8345D" w:rsidRDefault="001E54D9" w:rsidP="00C8345D">
      <w:hyperlink r:id="rId17" w:history="1">
        <w:r w:rsidR="00C8345D" w:rsidRPr="004C2F40">
          <w:rPr>
            <w:rStyle w:val="Hyperlink"/>
          </w:rPr>
          <w:t>https://remfilters.com/triton-full-trash-capture/</w:t>
        </w:r>
      </w:hyperlink>
      <w:r w:rsidR="00C8345D">
        <w:t xml:space="preserve"> </w:t>
      </w:r>
    </w:p>
    <w:p w14:paraId="2F35FA2D" w14:textId="48FDB8E5" w:rsidR="00C8345D" w:rsidRDefault="00C8345D" w:rsidP="00C8345D">
      <w:r>
        <w:t>REM Inc</w:t>
      </w:r>
    </w:p>
    <w:p w14:paraId="1E6EC6AE" w14:textId="44CB5EB9" w:rsidR="006108EA" w:rsidRDefault="00C8345D" w:rsidP="00C8345D">
      <w:r>
        <w:t>960 B, Detroit Ave, Concord, CA 94518</w:t>
      </w:r>
    </w:p>
    <w:p w14:paraId="31F11C2A" w14:textId="1E4C8D86" w:rsidR="00C8345D" w:rsidRDefault="00C8345D">
      <w:r>
        <w:t>(888) 526-4736</w:t>
      </w:r>
    </w:p>
    <w:p w14:paraId="37C3B8F9" w14:textId="1F2392A6" w:rsidR="00C60EB3" w:rsidRPr="00A62753" w:rsidRDefault="00C60EB3">
      <w:pPr>
        <w:rPr>
          <w:u w:val="single"/>
        </w:rPr>
      </w:pPr>
      <w:r w:rsidRPr="00A62753">
        <w:rPr>
          <w:u w:val="single"/>
        </w:rPr>
        <w:t>STORMWATER INSPECTION AND MAINTENANCE SERVICES (</w:t>
      </w:r>
      <w:r w:rsidR="006108EA" w:rsidRPr="00A62753">
        <w:rPr>
          <w:u w:val="single"/>
        </w:rPr>
        <w:t>S</w:t>
      </w:r>
      <w:r w:rsidRPr="00A62753">
        <w:rPr>
          <w:u w:val="single"/>
        </w:rPr>
        <w:t>.</w:t>
      </w:r>
      <w:r w:rsidR="006108EA" w:rsidRPr="00A62753">
        <w:rPr>
          <w:u w:val="single"/>
        </w:rPr>
        <w:t>W</w:t>
      </w:r>
      <w:r w:rsidRPr="00A62753">
        <w:rPr>
          <w:u w:val="single"/>
        </w:rPr>
        <w:t>.</w:t>
      </w:r>
      <w:r w:rsidR="006108EA" w:rsidRPr="00A62753">
        <w:rPr>
          <w:u w:val="single"/>
        </w:rPr>
        <w:t>I</w:t>
      </w:r>
      <w:r w:rsidRPr="00A62753">
        <w:rPr>
          <w:u w:val="single"/>
        </w:rPr>
        <w:t>.</w:t>
      </w:r>
      <w:r w:rsidR="006108EA" w:rsidRPr="00A62753">
        <w:rPr>
          <w:u w:val="single"/>
        </w:rPr>
        <w:t>M</w:t>
      </w:r>
      <w:r w:rsidRPr="00A62753">
        <w:rPr>
          <w:u w:val="single"/>
        </w:rPr>
        <w:t>.</w:t>
      </w:r>
      <w:r w:rsidR="006108EA" w:rsidRPr="00A62753">
        <w:rPr>
          <w:u w:val="single"/>
        </w:rPr>
        <w:t>S</w:t>
      </w:r>
      <w:r w:rsidRPr="00A62753">
        <w:rPr>
          <w:u w:val="single"/>
        </w:rPr>
        <w:t>.)</w:t>
      </w:r>
    </w:p>
    <w:p w14:paraId="3442FAD0" w14:textId="5DF216BC" w:rsidR="00A62753" w:rsidRDefault="00A62753">
      <w:r>
        <w:t>Brentwood, CA and Livermore, CA for Northern California services</w:t>
      </w:r>
    </w:p>
    <w:p w14:paraId="578B9C17" w14:textId="3F7E88D0" w:rsidR="00804051" w:rsidRDefault="001E54D9">
      <w:hyperlink r:id="rId18" w:history="1">
        <w:r w:rsidR="00A62753" w:rsidRPr="004C2F40">
          <w:rPr>
            <w:rStyle w:val="Hyperlink"/>
          </w:rPr>
          <w:t>https://swimsclean.com/</w:t>
        </w:r>
      </w:hyperlink>
      <w:r w:rsidR="00A62753">
        <w:t xml:space="preserve"> </w:t>
      </w:r>
    </w:p>
    <w:p w14:paraId="0D112354" w14:textId="0B53A084" w:rsidR="00A62753" w:rsidRDefault="001E54D9">
      <w:hyperlink r:id="rId19" w:history="1">
        <w:r w:rsidR="00A62753" w:rsidRPr="004C2F40">
          <w:rPr>
            <w:rStyle w:val="Hyperlink"/>
          </w:rPr>
          <w:t>info@swimsclean.com</w:t>
        </w:r>
      </w:hyperlink>
    </w:p>
    <w:p w14:paraId="38B7F6A3" w14:textId="565EBBB3" w:rsidR="00A62753" w:rsidRDefault="00A62753">
      <w:r>
        <w:t>(866) 967-9467</w:t>
      </w:r>
    </w:p>
    <w:p w14:paraId="0492D93A" w14:textId="77777777" w:rsidR="004824AA" w:rsidRDefault="004824AA">
      <w:pPr>
        <w:rPr>
          <w:b/>
          <w:bCs/>
        </w:rPr>
      </w:pPr>
    </w:p>
    <w:p w14:paraId="60BE4B1F" w14:textId="578E2E4B" w:rsidR="00C62FF7" w:rsidRPr="00A62753" w:rsidRDefault="00F010A2">
      <w:pPr>
        <w:rPr>
          <w:b/>
          <w:bCs/>
        </w:rPr>
      </w:pPr>
      <w:r w:rsidRPr="00A62753">
        <w:rPr>
          <w:b/>
          <w:bCs/>
        </w:rPr>
        <w:t>Other on-line references and resources include:</w:t>
      </w:r>
    </w:p>
    <w:p w14:paraId="04C78B4C" w14:textId="7C1655CF" w:rsidR="00A62753" w:rsidRDefault="00A62753">
      <w:r>
        <w:t>California Stormwater Quality Association (CASQA) Certified Trash Full Capture Systems Available to the Public:</w:t>
      </w:r>
    </w:p>
    <w:p w14:paraId="282E46EB" w14:textId="06A6266A" w:rsidR="00AD4889" w:rsidRDefault="001E54D9">
      <w:hyperlink r:id="rId20" w:history="1">
        <w:r w:rsidR="00A62753" w:rsidRPr="004C2F40">
          <w:rPr>
            <w:rStyle w:val="Hyperlink"/>
          </w:rPr>
          <w:t>https://www.casqa.org/resources/water-quality-priorities/trash/certified-trash-full-capture-systems-available-to-the-public</w:t>
        </w:r>
      </w:hyperlink>
      <w:r w:rsidR="00A62753">
        <w:t xml:space="preserve"> </w:t>
      </w:r>
    </w:p>
    <w:p w14:paraId="578C55E3" w14:textId="5FCF2319" w:rsidR="00A62753" w:rsidRDefault="00A62753">
      <w:r>
        <w:t>California State Water Resources Control Board’s Stormwater Pollution Prevention Trash Implementation Program page:</w:t>
      </w:r>
    </w:p>
    <w:p w14:paraId="26F80CC0" w14:textId="070FE8EE" w:rsidR="00AD4889" w:rsidRDefault="001E54D9">
      <w:hyperlink r:id="rId21" w:history="1">
        <w:r w:rsidR="005A220A" w:rsidRPr="00F01512">
          <w:rPr>
            <w:rStyle w:val="Hyperlink"/>
          </w:rPr>
          <w:t>https://www.waterboards.ca.gov/water_issues/programs/stormwater/trash_implementation.html</w:t>
        </w:r>
      </w:hyperlink>
      <w:r w:rsidR="005A220A">
        <w:t xml:space="preserve"> </w:t>
      </w:r>
    </w:p>
    <w:p w14:paraId="02088019" w14:textId="73BAE89B" w:rsidR="005A220A" w:rsidRDefault="001E54D9">
      <w:hyperlink r:id="rId22" w:history="1">
        <w:r w:rsidR="00A62753" w:rsidRPr="004C2F40">
          <w:rPr>
            <w:rStyle w:val="Hyperlink"/>
          </w:rPr>
          <w:t>https://www.waterboards.ca.gov/water_issues/programs/stormwater/docs/trash_implementation/2024/full-cptre-for-public.pdf</w:t>
        </w:r>
      </w:hyperlink>
      <w:r w:rsidR="00A62753">
        <w:t xml:space="preserve"> </w:t>
      </w:r>
    </w:p>
    <w:p w14:paraId="19848B67" w14:textId="05AAED75" w:rsidR="005C3C9E" w:rsidRDefault="005C3C9E">
      <w:r>
        <w:t>City of Alameda Public Works Department Clean Water Program:</w:t>
      </w:r>
    </w:p>
    <w:p w14:paraId="6A61C43D" w14:textId="25364A06" w:rsidR="005C3C9E" w:rsidRDefault="001E54D9">
      <w:hyperlink r:id="rId23" w:anchor="section-1" w:history="1">
        <w:r w:rsidR="001C6DED" w:rsidRPr="000E694A">
          <w:rPr>
            <w:rStyle w:val="Hyperlink"/>
          </w:rPr>
          <w:t>https://www.alamedaca.gov/Departments/Public-Works-Department/Clean-Water-Program#section-1</w:t>
        </w:r>
      </w:hyperlink>
      <w:r w:rsidR="001C6DED">
        <w:t xml:space="preserve"> </w:t>
      </w:r>
    </w:p>
    <w:p w14:paraId="3519C079" w14:textId="77777777" w:rsidR="001C6DED" w:rsidRDefault="001C6DED"/>
    <w:sectPr w:rsidR="001C6DED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2BE72" w14:textId="77777777" w:rsidR="00F010A2" w:rsidRDefault="00F010A2" w:rsidP="00F010A2">
      <w:pPr>
        <w:spacing w:after="0" w:line="240" w:lineRule="auto"/>
      </w:pPr>
      <w:r>
        <w:separator/>
      </w:r>
    </w:p>
  </w:endnote>
  <w:endnote w:type="continuationSeparator" w:id="0">
    <w:p w14:paraId="05598DD1" w14:textId="77777777" w:rsidR="00F010A2" w:rsidRDefault="00F010A2" w:rsidP="00F0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62881" w14:textId="69FB488B" w:rsidR="005C3C9E" w:rsidRPr="005C3C9E" w:rsidRDefault="005C3C9E" w:rsidP="005C3C9E">
    <w:pPr>
      <w:pStyle w:val="Footer"/>
      <w:jc w:val="right"/>
      <w:rPr>
        <w:i/>
        <w:iCs/>
        <w:sz w:val="20"/>
        <w:szCs w:val="20"/>
      </w:rPr>
    </w:pPr>
    <w:r w:rsidRPr="005C3C9E">
      <w:rPr>
        <w:i/>
        <w:iCs/>
        <w:sz w:val="20"/>
        <w:szCs w:val="20"/>
      </w:rPr>
      <w:t>City of Alameda,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7FA02" w14:textId="77777777" w:rsidR="00F010A2" w:rsidRDefault="00F010A2" w:rsidP="00F010A2">
      <w:pPr>
        <w:spacing w:after="0" w:line="240" w:lineRule="auto"/>
      </w:pPr>
      <w:r>
        <w:separator/>
      </w:r>
    </w:p>
  </w:footnote>
  <w:footnote w:type="continuationSeparator" w:id="0">
    <w:p w14:paraId="12F17C51" w14:textId="77777777" w:rsidR="00F010A2" w:rsidRDefault="00F010A2" w:rsidP="00F0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043F7" w14:textId="6984F254" w:rsidR="00F010A2" w:rsidRPr="005C3C9E" w:rsidRDefault="00F010A2" w:rsidP="00F010A2">
    <w:pPr>
      <w:pStyle w:val="Header"/>
      <w:jc w:val="center"/>
      <w:rPr>
        <w:b/>
        <w:bCs/>
        <w:sz w:val="28"/>
        <w:szCs w:val="28"/>
      </w:rPr>
    </w:pPr>
    <w:r w:rsidRPr="005C3C9E">
      <w:rPr>
        <w:b/>
        <w:bCs/>
        <w:sz w:val="28"/>
        <w:szCs w:val="28"/>
      </w:rPr>
      <w:t xml:space="preserve">FULL TRASH CAPTURE (FTC) </w:t>
    </w:r>
    <w:r w:rsidR="005C3C9E" w:rsidRPr="005C3C9E">
      <w:rPr>
        <w:b/>
        <w:bCs/>
        <w:sz w:val="28"/>
        <w:szCs w:val="28"/>
      </w:rPr>
      <w:t xml:space="preserve">DEVICE </w:t>
    </w:r>
    <w:r w:rsidRPr="005C3C9E">
      <w:rPr>
        <w:b/>
        <w:bCs/>
        <w:sz w:val="28"/>
        <w:szCs w:val="28"/>
      </w:rPr>
      <w:t>INFORMATION AND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BF"/>
    <w:rsid w:val="00090133"/>
    <w:rsid w:val="000F5C29"/>
    <w:rsid w:val="00196EFF"/>
    <w:rsid w:val="001C4624"/>
    <w:rsid w:val="001C6726"/>
    <w:rsid w:val="001C6DED"/>
    <w:rsid w:val="001E54D9"/>
    <w:rsid w:val="00234416"/>
    <w:rsid w:val="002428D0"/>
    <w:rsid w:val="00290278"/>
    <w:rsid w:val="002E4F47"/>
    <w:rsid w:val="00375027"/>
    <w:rsid w:val="004824AA"/>
    <w:rsid w:val="004F2182"/>
    <w:rsid w:val="00591976"/>
    <w:rsid w:val="005A220A"/>
    <w:rsid w:val="005C3C9E"/>
    <w:rsid w:val="006108EA"/>
    <w:rsid w:val="00717ED9"/>
    <w:rsid w:val="0079700D"/>
    <w:rsid w:val="007D3767"/>
    <w:rsid w:val="00804051"/>
    <w:rsid w:val="00896AAC"/>
    <w:rsid w:val="00922685"/>
    <w:rsid w:val="00933A5A"/>
    <w:rsid w:val="0097670E"/>
    <w:rsid w:val="009A61F2"/>
    <w:rsid w:val="009A62FC"/>
    <w:rsid w:val="00A503CB"/>
    <w:rsid w:val="00A62753"/>
    <w:rsid w:val="00AD4889"/>
    <w:rsid w:val="00B242BF"/>
    <w:rsid w:val="00B47531"/>
    <w:rsid w:val="00B551FD"/>
    <w:rsid w:val="00BB0108"/>
    <w:rsid w:val="00C60EB3"/>
    <w:rsid w:val="00C62FF7"/>
    <w:rsid w:val="00C8345D"/>
    <w:rsid w:val="00CA379C"/>
    <w:rsid w:val="00D56A37"/>
    <w:rsid w:val="00DB777D"/>
    <w:rsid w:val="00EE2976"/>
    <w:rsid w:val="00F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328F"/>
  <w15:chartTrackingRefBased/>
  <w15:docId w15:val="{91754F9E-BB78-46E9-A948-78D0F99F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2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2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2B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2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2B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2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2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2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2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2B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2B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2B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2B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2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2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2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2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42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42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42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2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42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42B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B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B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42BF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475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A2"/>
  </w:style>
  <w:style w:type="paragraph" w:styleId="Footer">
    <w:name w:val="footer"/>
    <w:basedOn w:val="Normal"/>
    <w:link w:val="FooterChar"/>
    <w:uiPriority w:val="99"/>
    <w:unhideWhenUsed/>
    <w:rsid w:val="00F0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A2"/>
  </w:style>
  <w:style w:type="character" w:styleId="FollowedHyperlink">
    <w:name w:val="FollowedHyperlink"/>
    <w:basedOn w:val="DefaultParagraphFont"/>
    <w:uiPriority w:val="99"/>
    <w:semiHidden/>
    <w:unhideWhenUsed/>
    <w:rsid w:val="00C83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qa.org/resources/water-quality-priorities/trash/certified-trash-full-capture-systems-available-to-the-public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wimsclean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waterboards.ca.gov/water_issues/programs/stormwater/trash_implementation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emfilters.com/triton-full-trash-capture/" TargetMode="External"/><Relationship Id="rId17" Type="http://schemas.openxmlformats.org/officeDocument/2006/relationships/hyperlink" Target="https://remfilters.com/triton-full-trash-capture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ldcastleinfrastructure.com/brands/" TargetMode="External"/><Relationship Id="rId20" Type="http://schemas.openxmlformats.org/officeDocument/2006/relationships/hyperlink" Target="https://www.casqa.org/resources/water-quality-priorities/trash/certified-trash-full-capture-systems-available-to-the-publi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www.alamedaca.gov/Departments/Public-Works-Department/Clean-Water-Program" TargetMode="External"/><Relationship Id="rId10" Type="http://schemas.openxmlformats.org/officeDocument/2006/relationships/hyperlink" Target="https://oldcastleinfrastructure.com/brands/flogard/" TargetMode="External"/><Relationship Id="rId19" Type="http://schemas.openxmlformats.org/officeDocument/2006/relationships/hyperlink" Target="mailto:info@swimscle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aterboards.ca.gov/water_issues/programs/stormwater/docs/trash_implementation/2024/full-cptre-for-public.pdf" TargetMode="External"/><Relationship Id="rId14" Type="http://schemas.openxmlformats.org/officeDocument/2006/relationships/hyperlink" Target="https://swimsclean.com/trash-capture/trash-capture-device-options/" TargetMode="External"/><Relationship Id="rId22" Type="http://schemas.openxmlformats.org/officeDocument/2006/relationships/hyperlink" Target="https://www.waterboards.ca.gov/water_issues/programs/stormwater/docs/trash_implementation/2024/full-cptre-for-public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Lee</dc:creator>
  <cp:keywords/>
  <dc:description/>
  <cp:lastModifiedBy>Jodi Owens</cp:lastModifiedBy>
  <cp:revision>2</cp:revision>
  <dcterms:created xsi:type="dcterms:W3CDTF">2024-06-19T00:51:00Z</dcterms:created>
  <dcterms:modified xsi:type="dcterms:W3CDTF">2024-06-19T00:51:00Z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2024-03-26T22:41:35Z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fc7d8c95-9856-4287-958d-2204fe97361a</vt:lpwstr>
  </property>
  <property fmtid="{D5CDD505-2E9C-101B-9397-08002B2CF9AE}" pid="7" name="MSIP_Label_defa4170-0d19-0005-0004-bc88714345d2_ActionId">
    <vt:lpwstr>6efd7d82-c07b-4e61-b39a-cc0c8991fe3d</vt:lpwstr>
  </property>
  <property fmtid="{D5CDD505-2E9C-101B-9397-08002B2CF9AE}" pid="8" name="MSIP_Label_defa4170-0d19-0005-0004-bc88714345d2_ContentBits">
    <vt:lpwstr>0</vt:lpwstr>
  </property>
</Properties>
</file>